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b w:val="1"/>
          <w:color w:val="00206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36"/>
          <w:szCs w:val="36"/>
          <w:rtl w:val="0"/>
        </w:rPr>
        <w:t xml:space="preserve">Discipleship as Transformation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Orthodox-Evangelical Consultation, 5-7 June 2018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Holy Cross Orthodox Seminary, Brookline, MA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Participant Registration Form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1418"/>
        <w:gridCol w:w="2693"/>
        <w:gridCol w:w="567"/>
        <w:gridCol w:w="2517"/>
        <w:tblGridChange w:id="0">
          <w:tblGrid>
            <w:gridCol w:w="2943"/>
            <w:gridCol w:w="1418"/>
            <w:gridCol w:w="2693"/>
            <w:gridCol w:w="567"/>
            <w:gridCol w:w="2517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Title and name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as it is to appear in official documentation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Mrs. Kelly Steinhaus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Church or organization affiliation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(max. 10 words)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UniteBoston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Name as it should appear on your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name badge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Kelly Steinhaus</w:t>
            </w:r>
          </w:p>
        </w:tc>
      </w:tr>
      <w:tr>
        <w:tc>
          <w:tcPr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Email address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kelly@uniteboston.com</w:t>
            </w:r>
          </w:p>
        </w:tc>
      </w:tr>
      <w:tr>
        <w:tc>
          <w:tcPr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Telephone number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 which we can contact you (preferably mobile)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Country Code: 1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Number:  928-600-3236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Logan Airport arrival details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flight number and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Details of public transport between Logan Airport and the hotel will be provided nearer the time. 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 may be able to arrange pick-ups on arrival.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plan to travel to Boston by: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(give mode of transport):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live in Boston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Logan Airport departure details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flight number and time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plan to leave Boston by: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(give mode of transport):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live in Boston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Payment for the consultation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should be made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14 May 2018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to the following account: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Bank: Pacific Global Bank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2323 S Wentworth Avenue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Chicago, IL 60616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Account name: Resource Global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Account no. 1107952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Bank routing no.: 071006774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Please mark the payment ‘LOI Consultation’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Booking Options</w:t>
            </w:r>
          </w:p>
        </w:tc>
        <w:tc>
          <w:tcPr>
            <w:tcBorders>
              <w:top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Please check your choice</w:t>
            </w:r>
          </w:p>
        </w:tc>
      </w:tr>
      <w:tr>
        <w:trPr>
          <w:trHeight w:val="560" w:hRule="atLeast"/>
        </w:trPr>
        <w:tc>
          <w:tcPr>
            <w:gridSpan w:val="2"/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whole consultation: $150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X   $150</w:t>
            </w:r>
          </w:p>
        </w:tc>
      </w:tr>
      <w:tr>
        <w:trPr>
          <w:trHeight w:val="560" w:hRule="atLeast"/>
        </w:trPr>
        <w:tc>
          <w:tcPr>
            <w:gridSpan w:val="2"/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Tuesday: $50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Wednesday: $60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Thursday: $60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DUE: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THIS FORM CONTINUES OVERLEAF</w:t>
            </w:r>
          </w:p>
        </w:tc>
      </w:tr>
    </w:tbl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9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3"/>
        <w:gridCol w:w="2220"/>
        <w:gridCol w:w="1579"/>
        <w:gridCol w:w="1580"/>
        <w:tblGridChange w:id="0">
          <w:tblGrid>
            <w:gridCol w:w="4533"/>
            <w:gridCol w:w="2220"/>
            <w:gridCol w:w="1579"/>
            <w:gridCol w:w="1580"/>
          </w:tblGrid>
        </w:tblGridChange>
      </w:tblGrid>
      <w:tr>
        <w:trPr>
          <w:trHeight w:val="560" w:hRule="atLeast"/>
        </w:trPr>
        <w:tc>
          <w:tcPr>
            <w:gridSpan w:val="2"/>
            <w:vMerge w:val="restart"/>
            <w:shd w:fill="d9d9d9" w:val="clear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Accommodation 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If you wish to take advantage of the conference rate of $92.50 night for shared occupancy (two people per room) or $185 single occupancy at the Hotel Indigo please indicate below. Payment is due directly to the hotel, NOT LOI.</w:t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These rates are only guaranteed until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2 April 2018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If this part of the form is left empty we will assume that you are making your own accommodation arrangements.</w:t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Please make reservations for me on the nights checked below. </w:t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Shared occupancy $92.50 / night</w:t>
            </w:r>
          </w:p>
        </w:tc>
        <w:tc>
          <w:tcPr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Single occupancy</w:t>
            </w:r>
          </w:p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$185 / night</w:t>
            </w:r>
          </w:p>
        </w:tc>
      </w:tr>
      <w:tr>
        <w:trPr>
          <w:trHeight w:val="56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Tuesday night (5 June)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Wednesday night (6 June)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Thursday night (7 June)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cost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(payable to hotel)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$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$</w:t>
            </w:r>
          </w:p>
        </w:tc>
      </w:tr>
      <w:tr>
        <w:trPr>
          <w:trHeight w:val="56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I/we will need accommodation before or after the consultation on these dates (please give details): </w:t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(Shared room) I would prefer to share a room with (give name of person):</w:t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This may be your spouse or another person not participating in the conference.</w:t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9C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Travel Fund</w:t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 hope that all participants will cover their own travel costs but if your circumstances make this impossible, you may apply to the LOI travel fund for assistance up to a maximum of 50% of the flight cost. Funds are limited, so we may not be able to help all who request it; you are encouraged to try other sources of assistance first.</w:t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NB: To obtain a travel bursary, flight tickets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be booked by 22 March. We cannot reimburse you for last-minute bookings.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Full cost of return journey (stated in US$):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wish to apply for a travel bursary of</w:t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(stated in US$):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Special Requirements </w:t>
            </w:r>
          </w:p>
          <w:p w:rsidR="00000000" w:rsidDel="00000000" w:rsidP="00000000" w:rsidRDefault="00000000" w:rsidRPr="00000000" w14:paraId="000000AD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Please note here any special room, dietary or health requirements you have.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live in Boston so I will not need housing.</w:t>
            </w:r>
          </w:p>
          <w:p w:rsidR="00000000" w:rsidDel="00000000" w:rsidP="00000000" w:rsidRDefault="00000000" w:rsidRPr="00000000" w14:paraId="000000B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I’m planning to come for most of the conference, though I have a class on Wednesday from 11am to 3pm. There is a strong ecumenical movement currently taking place in Boston, so I hope that the conference can have a strong connection to what is happening locally too!</w:t>
            </w:r>
          </w:p>
          <w:p w:rsidR="00000000" w:rsidDel="00000000" w:rsidP="00000000" w:rsidRDefault="00000000" w:rsidRPr="00000000" w14:paraId="000000B3">
            <w:pPr>
              <w:contextualSpacing w:val="0"/>
              <w:jc w:val="righ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contextualSpacing w:val="0"/>
              <w:jc w:val="righ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contextualSpacing w:val="0"/>
              <w:jc w:val="righ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contextualSpacing w:val="0"/>
              <w:jc w:val="righ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4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9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Any other questions?</w:t>
            </w:r>
          </w:p>
          <w:p w:rsidR="00000000" w:rsidDel="00000000" w:rsidP="00000000" w:rsidRDefault="00000000" w:rsidRPr="00000000" w14:paraId="000000BA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Really looking forward to being there for this!</w:t>
            </w:r>
          </w:p>
          <w:p w:rsidR="00000000" w:rsidDel="00000000" w:rsidP="00000000" w:rsidRDefault="00000000" w:rsidRPr="00000000" w14:paraId="000000B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/>
      <w:pgMar w:bottom="142" w:top="1702" w:left="992" w:right="992" w:header="851" w:footer="6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ustria">
    <w:embedRegular w:fontKey="{00000000-0000-0000-0000-000000000000}" r:id="rId1" w:subsetted="0"/>
  </w:font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Lustria" w:cs="Lustria" w:eastAsia="Lustria" w:hAnsi="Lustria"/>
        <w:b w:val="1"/>
        <w:i w:val="0"/>
        <w:smallCaps w:val="0"/>
        <w:strike w:val="0"/>
        <w:color w:val="2c67ae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1"/>
        <w:i w:val="0"/>
        <w:smallCaps w:val="0"/>
        <w:strike w:val="0"/>
        <w:color w:val="2c67ae"/>
        <w:sz w:val="20"/>
        <w:szCs w:val="20"/>
        <w:u w:val="none"/>
        <w:shd w:fill="auto" w:val="clear"/>
        <w:vertAlign w:val="baseline"/>
        <w:rtl w:val="0"/>
      </w:rPr>
      <w:t xml:space="preserve">Facilitator</w:t>
    </w:r>
  </w:p>
  <w:p w:rsidR="00000000" w:rsidDel="00000000" w:rsidP="00000000" w:rsidRDefault="00000000" w:rsidRPr="00000000" w14:paraId="000000C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Lustria" w:cs="Lustria" w:eastAsia="Lustria" w:hAnsi="Lustria"/>
        <w:b w:val="0"/>
        <w:i w:val="0"/>
        <w:smallCaps w:val="0"/>
        <w:strike w:val="0"/>
        <w:color w:val="2c67ae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2c67ae"/>
        <w:sz w:val="20"/>
        <w:szCs w:val="20"/>
        <w:u w:val="none"/>
        <w:shd w:fill="auto" w:val="clear"/>
        <w:vertAlign w:val="baseline"/>
        <w:rtl w:val="0"/>
      </w:rPr>
      <w:t xml:space="preserve">Dr Tim Grass</w:t>
    </w:r>
  </w:p>
  <w:p w:rsidR="00000000" w:rsidDel="00000000" w:rsidP="00000000" w:rsidRDefault="00000000" w:rsidRPr="00000000" w14:paraId="000000C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Lustria" w:cs="Lustria" w:eastAsia="Lustria" w:hAnsi="Lustria"/>
        <w:b w:val="0"/>
        <w:i w:val="0"/>
        <w:smallCaps w:val="0"/>
        <w:strike w:val="0"/>
        <w:color w:val="2c67ae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2c67ae"/>
        <w:sz w:val="20"/>
        <w:szCs w:val="20"/>
        <w:u w:val="none"/>
        <w:shd w:fill="auto" w:val="clear"/>
        <w:vertAlign w:val="baseline"/>
        <w:rtl w:val="0"/>
      </w:rPr>
      <w:t xml:space="preserve">1 Thornhill Close, Ramsey, IM8 3LA, ISLE OF MAN (via UK)</w:t>
    </w:r>
  </w:p>
  <w:p w:rsidR="00000000" w:rsidDel="00000000" w:rsidP="00000000" w:rsidRDefault="00000000" w:rsidRPr="00000000" w14:paraId="000000C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Lustria" w:cs="Lustria" w:eastAsia="Lustria" w:hAnsi="Lustria"/>
        <w:b w:val="0"/>
        <w:i w:val="0"/>
        <w:smallCaps w:val="0"/>
        <w:strike w:val="0"/>
        <w:color w:val="2c67ae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2c67ae"/>
        <w:sz w:val="20"/>
        <w:szCs w:val="20"/>
        <w:u w:val="none"/>
        <w:shd w:fill="auto" w:val="clear"/>
        <w:vertAlign w:val="baseline"/>
        <w:rtl w:val="0"/>
      </w:rPr>
      <w:t xml:space="preserve">T: +44 1624 819619     E: </w:t>
    </w:r>
    <w:hyperlink r:id="rId1"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lausanneorthodox@gmail.com</w:t>
      </w:r>
    </w:hyperlink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2c67ae"/>
        <w:sz w:val="20"/>
        <w:szCs w:val="20"/>
        <w:u w:val="none"/>
        <w:shd w:fill="auto" w:val="clear"/>
        <w:vertAlign w:val="baseline"/>
        <w:rtl w:val="0"/>
      </w:rPr>
      <w:t xml:space="preserve">      Skype: tim.grass60       W: http://www.loimission.net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Courier" w:cs="Courier" w:eastAsia="Courier" w:hAnsi="Courier"/>
        <w:b w:val="0"/>
        <w:i w:val="0"/>
        <w:smallCaps w:val="0"/>
        <w:strike w:val="0"/>
        <w:color w:val="3a7dce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Lustria" w:cs="Lustria" w:eastAsia="Lustria" w:hAnsi="Lustria"/>
        <w:b w:val="0"/>
        <w:i w:val="0"/>
        <w:smallCaps w:val="0"/>
        <w:strike w:val="0"/>
        <w:color w:val="2c67ae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2c67ae"/>
        <w:sz w:val="48"/>
        <w:szCs w:val="48"/>
        <w:u w:val="none"/>
        <w:shd w:fill="auto" w:val="clear"/>
        <w:vertAlign w:val="baseline"/>
        <w:rtl w:val="0"/>
      </w:rPr>
      <w:t xml:space="preserve">The Lausanne-Orthodox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5038090</wp:posOffset>
          </wp:positionH>
          <wp:positionV relativeFrom="paragraph">
            <wp:posOffset>22225</wp:posOffset>
          </wp:positionV>
          <wp:extent cx="1253490" cy="716915"/>
          <wp:effectExtent b="0" l="0" r="0" t="0"/>
          <wp:wrapSquare wrapText="bothSides" distB="0" distT="0" distL="114300" distR="114300"/>
          <wp:docPr descr="Lausanne Logo" id="2" name="image4.jpg"/>
          <a:graphic>
            <a:graphicData uri="http://schemas.openxmlformats.org/drawingml/2006/picture">
              <pic:pic>
                <pic:nvPicPr>
                  <pic:cNvPr descr="Lausanne Logo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3490" cy="7169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90170</wp:posOffset>
          </wp:positionH>
          <wp:positionV relativeFrom="paragraph">
            <wp:posOffset>-94614</wp:posOffset>
          </wp:positionV>
          <wp:extent cx="1052830" cy="1052830"/>
          <wp:effectExtent b="0" l="0" r="0" t="0"/>
          <wp:wrapSquare wrapText="bothSides" distB="0" distT="0" distL="114300" distR="114300"/>
          <wp:docPr descr="cross" id="1" name="image3.png"/>
          <a:graphic>
            <a:graphicData uri="http://schemas.openxmlformats.org/drawingml/2006/picture">
              <pic:pic>
                <pic:nvPicPr>
                  <pic:cNvPr descr="cross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2830" cy="1052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Lustria" w:cs="Lustria" w:eastAsia="Lustria" w:hAnsi="Lustria"/>
        <w:b w:val="0"/>
        <w:i w:val="0"/>
        <w:smallCaps w:val="0"/>
        <w:strike w:val="0"/>
        <w:color w:val="3a7dce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2c67ae"/>
        <w:sz w:val="48"/>
        <w:szCs w:val="48"/>
        <w:u w:val="none"/>
        <w:shd w:fill="auto" w:val="clear"/>
        <w:vertAlign w:val="baseline"/>
        <w:rtl w:val="0"/>
      </w:rPr>
      <w:t xml:space="preserve">Initiative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lausanneorthodox@gmail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